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AB" w:rsidRPr="00601067" w:rsidRDefault="005A1AAB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067" w:rsidRPr="00601067" w:rsidRDefault="005A1AAB" w:rsidP="0060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10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ROBIN ROBERTS PROMOTIONS</w:t>
      </w:r>
      <w:r w:rsidR="00601067" w:rsidRPr="006010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A1AAB" w:rsidRPr="00601067" w:rsidRDefault="005A1AAB" w:rsidP="0060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10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RULES</w:t>
      </w:r>
      <w:r w:rsidR="00601067" w:rsidRPr="006010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VENDORS</w:t>
      </w:r>
    </w:p>
    <w:p w:rsidR="00601067" w:rsidRPr="00601067" w:rsidRDefault="00601067" w:rsidP="006010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1AAB" w:rsidRPr="00601067" w:rsidRDefault="005A1AAB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AB" w:rsidRDefault="005A1AAB" w:rsidP="00101321">
      <w:pPr>
        <w:shd w:val="clear" w:color="auto" w:fill="FFFFFF"/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2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6350</wp:posOffset>
            </wp:positionV>
            <wp:extent cx="1771650" cy="2367915"/>
            <wp:effectExtent l="0" t="0" r="0" b="0"/>
            <wp:wrapTight wrapText="bothSides">
              <wp:wrapPolygon edited="0">
                <wp:start x="0" y="0"/>
                <wp:lineTo x="0" y="21374"/>
                <wp:lineTo x="21368" y="21374"/>
                <wp:lineTo x="21368" y="0"/>
                <wp:lineTo x="0" y="0"/>
              </wp:wrapPolygon>
            </wp:wrapTight>
            <wp:docPr id="1" name="Picture 1" descr="A drawing of a perso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maid sketc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3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ELIGIBILITY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01067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Only o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riginal arts and crafts </w:t>
      </w:r>
      <w:r w:rsidR="00601067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approved for a show.  Products imported, assembled from kits, or made from kits are not allowed. 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items may be sold that have not been approved by </w:t>
      </w:r>
      <w:r w:rsid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Robin Roberts Promotions</w:t>
      </w:r>
      <w:r w:rsidR="004E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(RRP)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01067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all </w:t>
      </w:r>
      <w:r w:rsid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products</w:t>
      </w:r>
      <w:r w:rsidR="00601067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be listed</w:t>
      </w:r>
      <w:r w:rsid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1067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show application. 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molded items may be shown or sold unless the originals were carved or sculptured by the exhibitor and have been approved by </w:t>
      </w:r>
      <w:r w:rsidR="004E4777">
        <w:rPr>
          <w:rFonts w:ascii="Times New Roman" w:eastAsia="Times New Roman" w:hAnsi="Times New Roman" w:cs="Times New Roman"/>
          <w:color w:val="000000"/>
          <w:sz w:val="24"/>
          <w:szCs w:val="24"/>
        </w:rPr>
        <w:t>RRP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prior to event. </w:t>
      </w:r>
      <w:r w:rsidR="004E4777">
        <w:rPr>
          <w:rFonts w:ascii="Times New Roman" w:eastAsia="Times New Roman" w:hAnsi="Times New Roman" w:cs="Times New Roman"/>
          <w:color w:val="000000"/>
          <w:sz w:val="24"/>
          <w:szCs w:val="24"/>
        </w:rPr>
        <w:t>Robin Roberts Promotions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reserves the right to reject any </w:t>
      </w:r>
      <w:r w:rsidR="004E4777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r w:rsidR="004E4777">
        <w:rPr>
          <w:rFonts w:ascii="Times New Roman" w:eastAsia="Times New Roman" w:hAnsi="Times New Roman" w:cs="Times New Roman"/>
          <w:color w:val="000000"/>
          <w:sz w:val="24"/>
          <w:szCs w:val="24"/>
        </w:rPr>
        <w:t>request any vendor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removed at any time </w:t>
      </w:r>
      <w:r w:rsidR="004E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a show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with or without refund.</w:t>
      </w:r>
    </w:p>
    <w:p w:rsidR="00A84BF2" w:rsidRDefault="00A84BF2" w:rsidP="00101321">
      <w:pPr>
        <w:shd w:val="clear" w:color="auto" w:fill="FFFFFF"/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BF2" w:rsidRPr="00601067" w:rsidRDefault="00A84BF2" w:rsidP="00A84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 w:rsidR="00E7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commercial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shops, stores, galleries, </w:t>
      </w:r>
      <w:r w:rsidR="00E7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non-profit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organizations</w:t>
      </w:r>
      <w:r w:rsidR="00E7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similar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groups</w:t>
      </w:r>
      <w:r w:rsidR="00E7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allowed without a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written exception 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0E21">
        <w:rPr>
          <w:rFonts w:ascii="Times New Roman" w:eastAsia="Times New Roman" w:hAnsi="Times New Roman" w:cs="Times New Roman"/>
          <w:color w:val="000000"/>
          <w:sz w:val="24"/>
          <w:szCs w:val="24"/>
        </w:rPr>
        <w:t>RRP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 This excludes 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RRP </w:t>
      </w:r>
      <w:r w:rsidR="00D03B1D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Antique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shows only.</w:t>
      </w:r>
    </w:p>
    <w:p w:rsidR="00A84BF2" w:rsidRDefault="00A84BF2" w:rsidP="00101321">
      <w:pPr>
        <w:shd w:val="clear" w:color="auto" w:fill="FFFFFF"/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BF2" w:rsidRDefault="005A1AAB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CHARACTER OF EXHIBITS: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All aisle spaces belong to the event. Displays will be confined to the outlined booth area, and must not exceed the designated area</w:t>
      </w:r>
      <w:r w:rsidR="004E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without permission from RRP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E47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4BF2" w:rsidRDefault="00A84BF2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AB" w:rsidRDefault="004E4777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Hand-written signage or “Sale” sign</w:t>
      </w:r>
      <w:r w:rsidR="00A84BF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not allowed.  Displays must be presentable from all sides</w:t>
      </w:r>
      <w:r w:rsidR="00101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booth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36F2" w:rsidRDefault="004C36F2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6F2" w:rsidRPr="00601067" w:rsidRDefault="004C36F2" w:rsidP="004C3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tables must be covered in good taste and to the floor on all visible sides with flame retardant material. </w:t>
      </w:r>
      <w:r w:rsidRPr="006010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Table covers must be ironed and neat.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Tables, chairs and all parts of booth displays must remain in the allotted booth space. </w:t>
      </w:r>
    </w:p>
    <w:p w:rsidR="004C36F2" w:rsidRPr="00601067" w:rsidRDefault="004C36F2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BF2" w:rsidRDefault="005A1AAB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CARE OF EXHIBITS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01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Display spaces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be clean </w:t>
      </w:r>
      <w:r w:rsidR="00101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prior to booth set-up, and should be left in the same condition after the show.  </w:t>
      </w:r>
      <w:r w:rsidR="00101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101321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trash, boxes or other debris </w:t>
      </w:r>
      <w:r w:rsidR="00101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be left </w:t>
      </w:r>
      <w:r w:rsidR="00101321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 w:rsidR="001013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101321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booth </w:t>
      </w:r>
      <w:r w:rsidR="00101321">
        <w:rPr>
          <w:rFonts w:ascii="Times New Roman" w:eastAsia="Times New Roman" w:hAnsi="Times New Roman" w:cs="Times New Roman"/>
          <w:color w:val="000000"/>
          <w:sz w:val="24"/>
          <w:szCs w:val="24"/>
        </w:rPr>
        <w:t>after the show.</w:t>
      </w:r>
      <w:r w:rsidR="00101321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3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84BF2" w:rsidRDefault="00A84BF2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4BF2" w:rsidRDefault="00101321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booth</w:t>
      </w:r>
      <w:r w:rsidR="005A1AAB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remain intact until after the show closes on the last day of the event. </w:t>
      </w:r>
      <w:r w:rsidR="00A8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Booths may not be shared or </w:t>
      </w:r>
      <w:r w:rsidR="00A84BF2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part of the </w:t>
      </w:r>
      <w:r w:rsidR="00A8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booth </w:t>
      </w:r>
      <w:r w:rsidR="00A84BF2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space </w:t>
      </w:r>
      <w:r w:rsidR="00A8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sublet </w:t>
      </w:r>
      <w:r w:rsidR="00A84BF2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without the </w:t>
      </w:r>
      <w:r w:rsidR="00A84BF2">
        <w:rPr>
          <w:rFonts w:ascii="Times New Roman" w:eastAsia="Times New Roman" w:hAnsi="Times New Roman" w:cs="Times New Roman"/>
          <w:color w:val="000000"/>
          <w:sz w:val="24"/>
          <w:szCs w:val="24"/>
        </w:rPr>
        <w:t>written consent of the RRP</w:t>
      </w:r>
      <w:r w:rsidR="00A84BF2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A84BF2" w:rsidRDefault="00A84BF2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321" w:rsidRDefault="00101321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9D2EE1">
        <w:rPr>
          <w:rFonts w:ascii="Times New Roman" w:eastAsia="Times New Roman" w:hAnsi="Times New Roman" w:cs="Times New Roman"/>
          <w:color w:val="000000"/>
          <w:sz w:val="24"/>
          <w:szCs w:val="24"/>
        </w:rPr>
        <w:t>registered vendor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be present during the hours the event is open unless previous approval has been given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RRP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Name badges will be supplied by RRP and must be worn during the show.  </w:t>
      </w:r>
    </w:p>
    <w:p w:rsidR="00101321" w:rsidRDefault="00101321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1321" w:rsidRDefault="00101321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3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EVENT HOURS: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3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9D2EE1">
        <w:rPr>
          <w:rFonts w:ascii="Times New Roman" w:eastAsia="Times New Roman" w:hAnsi="Times New Roman" w:cs="Times New Roman"/>
          <w:color w:val="000000"/>
          <w:sz w:val="24"/>
          <w:szCs w:val="24"/>
        </w:rPr>
        <w:t>vendor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must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ready for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show 30 minutes prior to the </w:t>
      </w:r>
      <w:r w:rsidR="004C36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advertised opening time the event. </w:t>
      </w:r>
    </w:p>
    <w:p w:rsidR="004C36F2" w:rsidRDefault="004C36F2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6F2" w:rsidRDefault="004C36F2" w:rsidP="004C3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REMOVAL OF MATERIAL DURING </w:t>
      </w:r>
      <w:r w:rsidRPr="004C3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SHOW</w:t>
      </w:r>
      <w:r w:rsidRPr="004C36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r w:rsidR="009D2EE1">
        <w:rPr>
          <w:rFonts w:ascii="Times New Roman" w:eastAsia="Times New Roman" w:hAnsi="Times New Roman" w:cs="Times New Roman"/>
          <w:color w:val="000000"/>
          <w:sz w:val="24"/>
          <w:szCs w:val="24"/>
        </w:rPr>
        <w:t>vendor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break down or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remove articles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prior to the closing of the show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without the permission and approval in writing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RRP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This rule does not apply to articles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have sold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36F2" w:rsidRDefault="004C36F2" w:rsidP="004C3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36F2" w:rsidRDefault="004C36F2" w:rsidP="004C3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F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ELECTICAL </w:t>
      </w:r>
      <w:r w:rsidR="00D03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POWER</w:t>
      </w:r>
      <w:r w:rsidRPr="00C72F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2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Electrical power for booths must be requested on the show application at a cost </w:t>
      </w:r>
      <w:r w:rsidR="00A84BF2">
        <w:rPr>
          <w:rFonts w:ascii="Times New Roman" w:eastAsia="Times New Roman" w:hAnsi="Times New Roman" w:cs="Times New Roman"/>
          <w:color w:val="000000"/>
          <w:sz w:val="24"/>
          <w:szCs w:val="24"/>
        </w:rPr>
        <w:t>of $</w:t>
      </w:r>
      <w:r w:rsidR="00C72F08">
        <w:rPr>
          <w:rFonts w:ascii="Times New Roman" w:eastAsia="Times New Roman" w:hAnsi="Times New Roman" w:cs="Times New Roman"/>
          <w:color w:val="000000"/>
          <w:sz w:val="24"/>
          <w:szCs w:val="24"/>
        </w:rPr>
        <w:t>25 per single outlet (</w:t>
      </w:r>
      <w:r w:rsidR="009D2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single </w:t>
      </w:r>
      <w:r w:rsidR="00C72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plug).  </w:t>
      </w:r>
      <w:r w:rsidR="00A84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Power during the North Georgia Highlands Seafood Festival is $35 per single 110 amp outlet or plug. 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No refunds will be given for electrical outlets ordered and not used.</w:t>
      </w:r>
    </w:p>
    <w:p w:rsidR="00E70E21" w:rsidRDefault="00E70E21" w:rsidP="004C3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AB" w:rsidRDefault="005A1AAB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LIABILITY</w:t>
      </w:r>
      <w:r w:rsidR="007374D7" w:rsidRPr="00E70E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Exhibitors will be required to sign a </w:t>
      </w:r>
      <w:r w:rsidRPr="00D03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hold harmless agreement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check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E7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show </w:t>
      </w:r>
      <w:r w:rsidR="00E7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7374D7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driver’s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license</w:t>
      </w:r>
      <w:r w:rsidR="00E7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provide vehicle 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(and trailer) information and tag number(s).    </w:t>
      </w:r>
      <w:r w:rsidR="00E7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>The information provided will be verified, and any falsifications</w:t>
      </w:r>
      <w:r w:rsidR="009D2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</w:t>
      </w:r>
      <w:proofErr w:type="spellStart"/>
      <w:r w:rsidR="009D2EE1">
        <w:rPr>
          <w:rFonts w:ascii="Times New Roman" w:eastAsia="Times New Roman" w:hAnsi="Times New Roman" w:cs="Times New Roman"/>
          <w:color w:val="000000"/>
          <w:sz w:val="24"/>
          <w:szCs w:val="24"/>
        </w:rPr>
        <w:t>resul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automatic elimination from the show.</w:t>
      </w:r>
      <w:r w:rsidR="00E70E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03B1D" w:rsidRDefault="00D03B1D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1D" w:rsidRPr="00601067" w:rsidRDefault="009D2EE1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Vendors</w:t>
      </w:r>
      <w:r w:rsidR="00D03B1D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provide their own public liability insurance and any other insurance they desire to cover exhibits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3B1D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goods and personal belongings at their own expense</w:t>
      </w:r>
    </w:p>
    <w:p w:rsidR="005A1AAB" w:rsidRPr="00601067" w:rsidRDefault="005A1AAB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AB" w:rsidRPr="00601067" w:rsidRDefault="005A1AAB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TAXES AND LICENSES</w:t>
      </w:r>
      <w:r w:rsidR="007374D7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2EE1">
        <w:rPr>
          <w:rFonts w:ascii="Times New Roman" w:eastAsia="Times New Roman" w:hAnsi="Times New Roman" w:cs="Times New Roman"/>
          <w:color w:val="000000"/>
          <w:sz w:val="24"/>
          <w:szCs w:val="24"/>
        </w:rPr>
        <w:t>Vendo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>rs are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solely responsible for obtaining all necessary licenses and permits and payment of any and all taxes, fees, li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>censes, permits, etc.   RRP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not responsible for exhibitors licensing, fees, permits, taxes, etc.</w:t>
      </w:r>
    </w:p>
    <w:p w:rsidR="005A1AAB" w:rsidRPr="00601067" w:rsidRDefault="005A1AAB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03B1D" w:rsidRDefault="005A1AAB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SECURITY</w:t>
      </w:r>
      <w:r w:rsidR="007374D7" w:rsidRPr="00D03B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374D7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RRP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provide reasonable security during 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 and during hours 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the event is closed.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RRP is not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responsible for losses or damages</w:t>
      </w:r>
      <w:r w:rsidR="007374D7"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03B1D" w:rsidRDefault="00D03B1D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AAB" w:rsidRDefault="005A1AAB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security reasons, 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9D2EE1">
        <w:rPr>
          <w:rFonts w:ascii="Times New Roman" w:eastAsia="Times New Roman" w:hAnsi="Times New Roman" w:cs="Times New Roman"/>
          <w:color w:val="000000"/>
          <w:sz w:val="24"/>
          <w:szCs w:val="24"/>
        </w:rPr>
        <w:t>endo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rs should 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use only the designated exhibitors entrance at all times. No persons will be permitted in show area once show is closed.</w:t>
      </w:r>
    </w:p>
    <w:p w:rsidR="00D03B1D" w:rsidRDefault="00D03B1D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3B1D" w:rsidRDefault="00B51FF3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1F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SHOW MANAGEMENT: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03B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RRP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strives to provide a show environment of courtesy and respect among all show participants.  RRP Ambassadors and staff are an extension of Robin Roberts, and work to ensure a smooth-running show, answer questions, and resolve issues as they arise.   </w:t>
      </w:r>
      <w:r w:rsidR="006222DD">
        <w:rPr>
          <w:rFonts w:ascii="Times New Roman" w:eastAsia="Times New Roman" w:hAnsi="Times New Roman" w:cs="Times New Roman"/>
          <w:color w:val="000000"/>
          <w:sz w:val="24"/>
          <w:szCs w:val="24"/>
        </w:rPr>
        <w:t>Therefore,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endors who do not show respect for their fellow </w:t>
      </w:r>
      <w:r w:rsidR="000C113A">
        <w:rPr>
          <w:rFonts w:ascii="Times New Roman" w:eastAsia="Times New Roman" w:hAnsi="Times New Roman" w:cs="Times New Roman"/>
          <w:color w:val="000000"/>
          <w:sz w:val="24"/>
          <w:szCs w:val="24"/>
        </w:rPr>
        <w:t>vendors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RRP staff will be asked to </w:t>
      </w:r>
      <w:r w:rsidR="006222DD">
        <w:rPr>
          <w:rFonts w:ascii="Times New Roman" w:eastAsia="Times New Roman" w:hAnsi="Times New Roman" w:cs="Times New Roman"/>
          <w:color w:val="000000"/>
          <w:sz w:val="24"/>
          <w:szCs w:val="24"/>
        </w:rPr>
        <w:t>leave the show.</w:t>
      </w:r>
    </w:p>
    <w:p w:rsidR="006222DD" w:rsidRDefault="006222DD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22DD" w:rsidRDefault="006222DD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22DD" w:rsidRPr="000C113A" w:rsidRDefault="006222DD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p w:rsidR="006222DD" w:rsidRPr="000C113A" w:rsidRDefault="006222DD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0C113A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The following pertains specifically to outdoor shows:</w:t>
      </w:r>
    </w:p>
    <w:p w:rsidR="006222DD" w:rsidRDefault="006222DD" w:rsidP="005A1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22DD" w:rsidRDefault="00E70E21" w:rsidP="00E70E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222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TENTS</w:t>
      </w:r>
      <w:r w:rsidR="006222DD" w:rsidRPr="006222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WEIGHTS</w:t>
      </w:r>
      <w:r w:rsidRPr="0060106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6010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222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Pr="006010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Quality, </w:t>
      </w:r>
      <w:r w:rsidR="006222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fire-retardant, white-topped </w:t>
      </w:r>
      <w:r w:rsidRPr="006010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tents</w:t>
      </w:r>
      <w:r w:rsidR="006222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6010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222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such as Canopy, EZ-Up, and Flourish, are</w:t>
      </w:r>
      <w:r w:rsidRPr="006010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required for all outdoor shows. </w:t>
      </w:r>
      <w:r w:rsidR="006222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9D2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Use of tent tops other than white must be approved by RRP.</w:t>
      </w:r>
    </w:p>
    <w:p w:rsidR="006222DD" w:rsidRDefault="006222DD" w:rsidP="00E70E2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D2EE1" w:rsidRDefault="006222DD" w:rsidP="006222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All tents </w:t>
      </w:r>
      <w:r w:rsidR="000C1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 weighted with 40 pounds of weight on each leg</w:t>
      </w:r>
      <w:r w:rsidR="009D2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 Weights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can be made from filled PVC pipe or </w:t>
      </w:r>
      <w:r w:rsidR="000C11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purchased 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bag weights filled with water or sand.   </w:t>
      </w:r>
      <w:r w:rsidR="009D2E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Five-gallon pails, cinder blocks, or gallon jugs are not acceptable.  Weights should be tied to the tent infrastructure by woven strapping or nylon rope with a minimum diameter of 3/16 inches.  </w:t>
      </w:r>
    </w:p>
    <w:p w:rsidR="009D2EE1" w:rsidRDefault="009D2EE1" w:rsidP="006222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D2EE1" w:rsidRDefault="009D2EE1" w:rsidP="006222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9D2EE1" w:rsidRDefault="009D2EE1" w:rsidP="006222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5A1AAB" w:rsidRPr="00601067" w:rsidRDefault="009D2EE1" w:rsidP="006222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sectPr w:rsidR="005A1AAB" w:rsidRPr="00601067" w:rsidSect="005A1A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AB"/>
    <w:rsid w:val="000C113A"/>
    <w:rsid w:val="00101321"/>
    <w:rsid w:val="00415F9D"/>
    <w:rsid w:val="004C36F2"/>
    <w:rsid w:val="004E4777"/>
    <w:rsid w:val="005A1AAB"/>
    <w:rsid w:val="00601067"/>
    <w:rsid w:val="006222DD"/>
    <w:rsid w:val="007374D7"/>
    <w:rsid w:val="009D2EE1"/>
    <w:rsid w:val="00A84BF2"/>
    <w:rsid w:val="00B51FF3"/>
    <w:rsid w:val="00C72F08"/>
    <w:rsid w:val="00D03B1D"/>
    <w:rsid w:val="00E70E21"/>
    <w:rsid w:val="00E8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C33D4-EF6D-431C-BC41-1C7845BA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Brockway</dc:creator>
  <cp:keywords/>
  <dc:description/>
  <cp:lastModifiedBy>Marge Davenport</cp:lastModifiedBy>
  <cp:revision>2</cp:revision>
  <cp:lastPrinted>2018-01-01T23:19:00Z</cp:lastPrinted>
  <dcterms:created xsi:type="dcterms:W3CDTF">2018-01-20T02:48:00Z</dcterms:created>
  <dcterms:modified xsi:type="dcterms:W3CDTF">2018-01-20T02:48:00Z</dcterms:modified>
</cp:coreProperties>
</file>